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Рязанская область, Рязанский район, с.Дядьково, ул.  Бульвар Оптимистов, д.8 решения о заключении договоров о предоставлении коммунальных услуг непосредственно с ресурсоснабжающими организациями (протокол от 03.02.2023 №1),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Рязанская область, Рязанский район, с.Дядьково, </w:t>
      </w:r>
      <w:r>
        <w:rPr>
          <w:sz w:val="26"/>
          <w:szCs w:val="26"/>
        </w:rPr>
        <w:t xml:space="preserve">проезд </w:t>
      </w:r>
      <w:r>
        <w:rPr>
          <w:sz w:val="26"/>
          <w:szCs w:val="26"/>
        </w:rPr>
        <w:t>Бульвар Оптимистов, д.8</w:t>
      </w:r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 01.11.2024г.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  <w:shd w:fill="auto" w:val="clear"/>
        </w:rPr>
        <w:t>01 ноября 2024.</w:t>
      </w:r>
      <w:r>
        <w:rPr>
          <w:sz w:val="26"/>
          <w:szCs w:val="26"/>
          <w:shd w:fill="auto" w:val="clear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«Россельхозбанк», ПАО «Прио-Внешторгбанк», </w:t>
      </w:r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Банк ВТБ (ПАО), ООО «Центр оплаты коммунальных платежей», а также с использованием сервисов «СБЕРБАНК-ОНЛАЙН» и ВсеПлатежи (</w:t>
      </w:r>
      <w:hyperlink r:id="rId2"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www.vp.ru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>)</w:t>
      </w:r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>а также в мобильных приложениях ПАО «РЭСК» или «Абонент+»,</w:t>
      </w:r>
      <w:r>
        <w:rPr>
          <w:i/>
          <w:sz w:val="26"/>
          <w:szCs w:val="26"/>
        </w:rPr>
        <w:t xml:space="preserve">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«РЭСК, по адресу: г. Рязань, ул. Дзержинского, 21А.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через сервис автоматизированного приема показаний в мессенджере Viber;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на сайте ПАО «РЭСК» www.resk.ru через Личный кабинет клиента;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  <w:shd w:fill="FFFFFF" w:val="clear"/>
        </w:rPr>
        <w:t> </w:t>
      </w:r>
      <w:r>
        <w:rPr>
          <w:i/>
          <w:sz w:val="26"/>
          <w:szCs w:val="26"/>
          <w:shd w:fill="FFFFFF" w:val="clear"/>
        </w:rPr>
        <w:t>при помощи голосового помощника «Алиса!»;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  <w:shd w:fill="FFFFFF" w:val="clear"/>
        </w:rPr>
        <w:t>через официальную группу сообщества «Вконтакте»</w:t>
      </w:r>
    </w:p>
    <w:p>
      <w:pPr>
        <w:pStyle w:val="NormalWeb"/>
        <w:numPr>
          <w:ilvl w:val="0"/>
          <w:numId w:val="2"/>
        </w:numPr>
        <w:jc w:val="both"/>
        <w:rPr>
          <w:i/>
          <w:i/>
          <w:sz w:val="26"/>
          <w:szCs w:val="26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при личном обращении в офис ПАО «РЭСК» по адресу: г. Рязань, ул. Дзержинского, 21А.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3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spacing w:lineRule="auto" w:line="276"/>
        <w:ind w:left="540" w:hanging="0"/>
        <w:jc w:val="both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р/с 40702810653000064742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6. 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адрес (местонахождение) Рязанского участка Центрального отделения ПАО «РЭСК»: Рязанская область, </w:t>
      </w:r>
      <w:r>
        <w:rPr>
          <w:rFonts w:eastAsia="Calibri" w:eastAsiaTheme="minorHAnsi"/>
          <w:i/>
          <w:sz w:val="26"/>
          <w:szCs w:val="26"/>
          <w:lang w:eastAsia="en-US"/>
        </w:rPr>
        <w:t>г. Рязань, ул. Дзержинского, 21А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(4912) 93-39-58, 93-39-32.</w:t>
      </w:r>
    </w:p>
    <w:p>
      <w:pPr>
        <w:pStyle w:val="Normal"/>
        <w:spacing w:lineRule="auto" w:line="276"/>
        <w:ind w:firstLine="540"/>
        <w:jc w:val="both"/>
        <w:rPr/>
      </w:pPr>
      <w:r>
        <w:rPr>
          <w:i/>
          <w:sz w:val="26"/>
          <w:szCs w:val="26"/>
        </w:rPr>
        <w:t xml:space="preserve"> </w:t>
      </w:r>
      <w:hyperlink r:id="rId4"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@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hyperlink r:id="rId5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bookmarkEnd w:id="0"/>
    </w:p>
    <w:p>
      <w:pPr>
        <w:pStyle w:val="Normal"/>
        <w:spacing w:lineRule="auto" w:line="276"/>
        <w:ind w:firstLine="540"/>
        <w:jc w:val="both"/>
        <w:rPr/>
      </w:pPr>
      <w:r>
        <w:rPr/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c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2">
    <w:name w:val="Заголовок 2 Знак"/>
    <w:basedOn w:val="DefaultParagraphFont"/>
    <w:qFormat/>
    <w:rPr>
      <w:rFonts w:ascii="Cambria" w:hAnsi="Cambria" w:eastAsia="Calibri" w:cs=""/>
      <w:b/>
      <w:bCs/>
      <w:color w:val="4F81BD"/>
      <w:sz w:val="26"/>
      <w:szCs w:val="26"/>
    </w:rPr>
  </w:style>
  <w:style w:type="character" w:styleId="Style8">
    <w:name w:val="Текст Знак"/>
    <w:basedOn w:val="DefaultParagraphFont"/>
    <w:qFormat/>
    <w:rPr>
      <w:rFonts w:ascii="Courier New" w:hAnsi="Courier New"/>
      <w:sz w:val="28"/>
    </w:rPr>
  </w:style>
  <w:style w:type="character" w:styleId="Style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>
    <w:name w:val="Текст сноски Знак"/>
    <w:basedOn w:val="DefaultParagraphFont"/>
    <w:qFormat/>
    <w:rPr/>
  </w:style>
  <w:style w:type="character" w:styleId="Style11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e21fd"/>
    <w:pPr/>
    <w:rPr>
      <w:sz w:val="24"/>
      <w:szCs w:val="24"/>
    </w:rPr>
  </w:style>
  <w:style w:type="paragraph" w:styleId="PlainText">
    <w:name w:val="Plain Text"/>
    <w:basedOn w:val="Normal"/>
    <w:qFormat/>
    <w:pPr>
      <w:ind w:left="0" w:right="0" w:firstLine="851"/>
      <w:jc w:val="both"/>
    </w:pPr>
    <w:rPr>
      <w:rFonts w:ascii="Courier New" w:hAnsi="Courier New"/>
      <w:sz w:val="28"/>
    </w:rPr>
  </w:style>
  <w:style w:type="paragraph" w:styleId="FootnoteText">
    <w:name w:val="Footnote Text"/>
    <w:basedOn w:val="Normal"/>
    <w:pPr/>
    <w:rPr/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p.ru/" TargetMode="External"/><Relationship Id="rId3" Type="http://schemas.openxmlformats.org/officeDocument/2006/relationships/hyperlink" Target="http://www.resk.ru/" TargetMode="External"/><Relationship Id="rId4" Type="http://schemas.openxmlformats.org/officeDocument/2006/relationships/hyperlink" Target="mailto:resk@resk.ru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AlterOffice/3.3.0.4$Linux_X86_64 LibreOffice_project/fa736b558560ebea8f92088bfd7720f4b3918f3f</Application>
  <AppVersion>15.0000</AppVersion>
  <Pages>3</Pages>
  <Words>720</Words>
  <Characters>5041</Characters>
  <CharactersWithSpaces>5744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2024-02-07T12:54:00Z</dcterms:created>
  <dc:creator>user</dc:creator>
  <dc:description/>
  <dc:language>ru-RU</dc:language>
  <cp:lastModifiedBy>bogomolovats@Esc-rushydro.com</cp:lastModifiedBy>
  <cp:lastPrinted>2022-04-18T07:30:00Z</cp:lastPrinted>
  <dcterms:modified xsi:type="dcterms:W3CDTF">2024-10-08T10:44:21Z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