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</w:t>
      </w:r>
      <w:r>
        <w:rPr>
          <w:b/>
          <w:sz w:val="44"/>
          <w:szCs w:val="44"/>
        </w:rPr>
        <w:t>15</w:t>
      </w:r>
      <w:r>
        <w:rPr>
          <w:b/>
          <w:sz w:val="44"/>
          <w:szCs w:val="44"/>
        </w:rPr>
        <w:t xml:space="preserve"> по ул. </w:t>
      </w:r>
      <w:r>
        <w:rPr>
          <w:b/>
          <w:sz w:val="44"/>
          <w:szCs w:val="44"/>
        </w:rPr>
        <w:t>Васильевская</w:t>
      </w:r>
      <w:r>
        <w:rPr>
          <w:b/>
          <w:sz w:val="44"/>
          <w:szCs w:val="44"/>
        </w:rPr>
        <w:t xml:space="preserve">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 xml:space="preserve">1 </w:t>
      </w:r>
      <w:r>
        <w:rPr>
          <w:rFonts w:cs="Times New Roman"/>
          <w:b/>
          <w:sz w:val="32"/>
          <w:szCs w:val="32"/>
        </w:rPr>
        <w:t>февраля</w:t>
      </w:r>
      <w:r>
        <w:rPr>
          <w:rFonts w:cs="Times New Roman"/>
          <w:b/>
          <w:sz w:val="32"/>
          <w:szCs w:val="32"/>
        </w:rPr>
        <w:t xml:space="preserve"> 202</w:t>
      </w:r>
      <w:r>
        <w:rPr>
          <w:rFonts w:cs="Times New Roman"/>
          <w:b/>
          <w:sz w:val="32"/>
          <w:szCs w:val="32"/>
        </w:rPr>
        <w:t xml:space="preserve">5 </w:t>
      </w:r>
      <w:r>
        <w:rPr>
          <w:rFonts w:cs="Times New Roman"/>
          <w:b/>
          <w:sz w:val="32"/>
          <w:szCs w:val="32"/>
        </w:rPr>
        <w:t>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eastAsiaTheme="minorEastAsia" w:cs=""/>
      <w:color w:val="auto"/>
      <w:kern w:val="0"/>
      <w:sz w:val="24"/>
      <w:szCs w:val="26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339</Words>
  <Characters>2163</Characters>
  <CharactersWithSpaces>2483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fetisovaia</cp:lastModifiedBy>
  <cp:lastPrinted>2018-05-29T10:01:00Z</cp:lastPrinted>
  <dcterms:modified xsi:type="dcterms:W3CDTF">2025-01-14T09:56:38Z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