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851" w:firstLine="567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b/>
          <w:sz w:val="44"/>
          <w:szCs w:val="44"/>
        </w:rPr>
        <w:t>С</w:t>
      </w:r>
      <w:r>
        <w:rPr>
          <w:b/>
          <w:sz w:val="44"/>
          <w:szCs w:val="44"/>
        </w:rPr>
        <w:t>обственникам и пользователям жилых помещений дома № 2 по  Солотчинско</w:t>
      </w:r>
      <w:r>
        <w:rPr>
          <w:b/>
          <w:sz w:val="44"/>
          <w:szCs w:val="44"/>
        </w:rPr>
        <w:t>му</w:t>
      </w:r>
      <w:r>
        <w:rPr>
          <w:b/>
          <w:sz w:val="44"/>
          <w:szCs w:val="44"/>
        </w:rPr>
        <w:t xml:space="preserve"> шоссе г.</w:t>
      </w:r>
      <w:bookmarkStart w:id="0" w:name="_GoBack"/>
      <w:bookmarkEnd w:id="0"/>
      <w:r>
        <w:rPr>
          <w:b/>
          <w:sz w:val="44"/>
          <w:szCs w:val="44"/>
        </w:rPr>
        <w:t xml:space="preserve"> Рязань </w:t>
      </w:r>
      <w:r>
        <w:rPr>
          <w:rFonts w:cs="Times New Roman"/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cs="Times New Roman"/>
          <w:sz w:val="32"/>
          <w:szCs w:val="32"/>
        </w:rPr>
        <w:t xml:space="preserve">ПАО «РЭСК» уведомляет Вас о том, что на основании </w:t>
      </w:r>
      <w:r>
        <w:rPr>
          <w:color w:val="000000" w:themeColor="text1"/>
          <w:sz w:val="32"/>
          <w:szCs w:val="32"/>
        </w:rPr>
        <w:t>решения общего собрания собственников помещений в многоквартирном доме</w:t>
      </w:r>
      <w:r>
        <w:rPr>
          <w:rFonts w:cs="Times New Roman"/>
          <w:sz w:val="32"/>
          <w:szCs w:val="32"/>
        </w:rPr>
        <w:t xml:space="preserve"> с </w:t>
      </w:r>
      <w:r>
        <w:rPr>
          <w:rFonts w:cs="Times New Roman"/>
          <w:b/>
          <w:sz w:val="32"/>
          <w:szCs w:val="32"/>
        </w:rPr>
        <w:t>1 мая 2026г.</w:t>
      </w:r>
      <w:r>
        <w:rPr>
          <w:rFonts w:cs="Times New Roman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между собственниками помещений в многоквартирном доме</w:t>
      </w:r>
      <w:r>
        <w:rPr>
          <w:sz w:val="32"/>
          <w:szCs w:val="32"/>
        </w:rPr>
        <w:t xml:space="preserve"> и ресурсоснабжающей организацией ПАО «РЭСК» заключены договора энергоснабжения.</w:t>
      </w:r>
      <w:r>
        <w:rPr>
          <w:rFonts w:cs="Times New Roman"/>
          <w:sz w:val="32"/>
          <w:szCs w:val="32"/>
        </w:rPr>
        <w:t xml:space="preserve"> В связи с этим каждому собственнику/пользователю жилого помещения ежемесячно будет направляться счёт на оплату потреблённой э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лектрической энергии.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Оплата счетов производится по номеру лицевого счета не позднее 15-го числа месяца, следующего за расчетным: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кассе ПАО «РЭСК» по адресу г. Рязань, ул. Дзержинского, д. 21А;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через сервисы «Сбербанк-Онлайн», «Все Платежи» (www.vp.ru);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отделениях  «Почты России», ПАО «Сбербанк России», АО «Россельхозбанк», ПАО «Прио-Внешторгбанк»,  Банк ВТБ;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 xml:space="preserve">в мобильном приложении «Абонент+»; </w:t>
      </w:r>
    </w:p>
    <w:p>
      <w:pPr>
        <w:pStyle w:val="Normal"/>
        <w:spacing w:lineRule="auto" w:line="276"/>
        <w:ind w:left="-851" w:firstLine="567"/>
        <w:rPr>
          <w:sz w:val="32"/>
          <w:szCs w:val="32"/>
        </w:rPr>
      </w:pPr>
      <w:r>
        <w:rPr>
          <w:sz w:val="32"/>
          <w:szCs w:val="32"/>
        </w:rPr>
        <w:t>•</w:t>
      </w:r>
      <w:r>
        <w:rPr>
          <w:sz w:val="32"/>
          <w:szCs w:val="32"/>
        </w:rPr>
        <w:tab/>
        <w:t>в пунктах приема платежей ООО «Р-Энергия».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Показания индивидуальных приборов учета необходимо снимать в срок с 15 по 25 число и передавать их ПАО "РЭСК" не позднее 25-го числа текущего месяца.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Снятые показания сообщаются ПАО «РЭСК» следующими способами:</w:t>
      </w:r>
      <w:r>
        <w:rPr>
          <w:sz w:val="32"/>
          <w:szCs w:val="32"/>
        </w:rPr>
        <w:t xml:space="preserve">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Личном кабинете клиента на сайте ПАО «РЭСК» www.resk.ru;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по электронной почте на адрес show@resk.ru 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по телефону 8-800-775-62-62 (звонок бесплатный);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официальной группе ПАО «РЭСК» ВКонтакте;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в мессенджерах МАХ и Telegram;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помощи голосового помощника Яндекс «Алиса»,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 xml:space="preserve">• </w:t>
      </w:r>
      <w:r>
        <w:rPr>
          <w:rFonts w:eastAsia="Calibri" w:cs="Times New Roman" w:eastAsiaTheme="minorHAnsi"/>
          <w:sz w:val="32"/>
          <w:szCs w:val="32"/>
          <w:lang w:eastAsia="en-US"/>
        </w:rPr>
        <w:t>при очном обслуживании в клиентских офисах ПАО «РЭСК»;</w:t>
      </w:r>
    </w:p>
    <w:p>
      <w:pPr>
        <w:pStyle w:val="Normal"/>
        <w:spacing w:lineRule="auto" w:line="276"/>
        <w:ind w:left="-851" w:firstLine="567"/>
        <w:rPr>
          <w:rFonts w:eastAsia="Calibri" w:cs="Times New Roman" w:eastAsiaTheme="minorHAnsi"/>
          <w:sz w:val="32"/>
          <w:szCs w:val="32"/>
          <w:lang w:eastAsia="en-US"/>
        </w:rPr>
      </w:pPr>
      <w:r>
        <w:rPr>
          <w:rFonts w:eastAsia="Calibri" w:cs="Times New Roman" w:eastAsiaTheme="minorHAnsi"/>
          <w:sz w:val="32"/>
          <w:szCs w:val="32"/>
          <w:lang w:eastAsia="en-US"/>
        </w:rPr>
        <w:t>В случае отсутствия показаний расчет объема потребленной электрической энергии будет производиться расчетным способом!</w:t>
      </w:r>
    </w:p>
    <w:p>
      <w:pPr>
        <w:pStyle w:val="Normal"/>
        <w:spacing w:lineRule="auto" w:line="276"/>
        <w:ind w:left="0" w:hanging="0"/>
        <w:rPr>
          <w:rFonts w:eastAsia="Calibri" w:cs="Times New Roman" w:eastAsiaTheme="minorHAnsi"/>
          <w:i/>
          <w:i/>
          <w:sz w:val="32"/>
          <w:szCs w:val="32"/>
          <w:lang w:eastAsia="en-US"/>
        </w:rPr>
      </w:pPr>
      <w:r>
        <w:rPr>
          <w:rFonts w:eastAsia="Calibri" w:cs="Times New Roman" w:eastAsiaTheme="minorHAnsi"/>
          <w:i/>
          <w:sz w:val="32"/>
          <w:szCs w:val="32"/>
          <w:lang w:eastAsia="en-US"/>
        </w:rPr>
      </w:r>
    </w:p>
    <w:p>
      <w:pPr>
        <w:pStyle w:val="Normal"/>
        <w:spacing w:lineRule="auto" w:line="276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Для 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заключения договора энергоснабжения в письменном виде </w:t>
      </w:r>
      <w:r>
        <w:rPr>
          <w:rFonts w:cs="Times New Roman"/>
          <w:sz w:val="32"/>
          <w:szCs w:val="32"/>
        </w:rPr>
        <w:t>Вы можете обратиться в офис обслуживания ПАО «РЭСК» по адресу:</w:t>
      </w:r>
      <w:r>
        <w:rPr>
          <w:rFonts w:eastAsia="Calibri" w:cs="Times New Roman" w:eastAsiaTheme="minorHAnsi"/>
          <w:sz w:val="32"/>
          <w:szCs w:val="32"/>
          <w:lang w:eastAsia="en-US"/>
        </w:rPr>
        <w:t xml:space="preserve"> г.Рязань, ул. Дзержинского, д. 21А (1 и 8 окно). </w:t>
      </w:r>
      <w:r>
        <w:rPr>
          <w:rFonts w:cs="Times New Roman"/>
          <w:sz w:val="32"/>
          <w:szCs w:val="32"/>
        </w:rPr>
        <w:t>При себе необходимо иметь: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паспорта гражданина Российской Федерации.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Копию свидетельства о регистрации права собственности на соответствующее жилое помещение.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Сведения об индивидуальном ПУ: заводской номер, тип, класс точности, значность, дата и место установки, дата опломбирования (поверки), межповерочный интервал.</w:t>
      </w:r>
    </w:p>
    <w:p>
      <w:pPr>
        <w:pStyle w:val="ListParagraph"/>
        <w:numPr>
          <w:ilvl w:val="0"/>
          <w:numId w:val="2"/>
        </w:numPr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Справку о составе семьи.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Телефоны для связи:  8-800-775-62-62; 93-38-97; 93-38-68. </w:t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</w:r>
    </w:p>
    <w:p>
      <w:pPr>
        <w:pStyle w:val="Normal"/>
        <w:shd w:val="clear" w:color="auto" w:fill="FFFFFF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Публичное акционерное общество «Рязанская энергетическая сбытовая компания» </w:t>
      </w:r>
    </w:p>
    <w:p>
      <w:pPr>
        <w:pStyle w:val="Normal"/>
        <w:shd w:val="clear" w:color="auto" w:fill="FFFFFF"/>
        <w:ind w:left="-851" w:firstLine="567"/>
        <w:rPr>
          <w:spacing w:val="-3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ИНН </w:t>
      </w:r>
      <w:r>
        <w:rPr>
          <w:rFonts w:cs="Times New Roman"/>
          <w:sz w:val="32"/>
          <w:szCs w:val="32"/>
          <w:lang w:eastAsia="en-US"/>
        </w:rPr>
        <w:t>6229049014</w:t>
      </w:r>
      <w:r>
        <w:rPr>
          <w:rFonts w:cs="Times New Roman"/>
          <w:sz w:val="32"/>
          <w:szCs w:val="32"/>
        </w:rPr>
        <w:t>,</w:t>
      </w:r>
      <w:r>
        <w:rPr>
          <w:spacing w:val="-3"/>
          <w:sz w:val="32"/>
          <w:szCs w:val="32"/>
        </w:rPr>
        <w:t xml:space="preserve"> </w:t>
      </w:r>
      <w:r>
        <w:rPr>
          <w:rFonts w:eastAsia="Times New Roman" w:cs="Times New Roman"/>
          <w:spacing w:val="-3"/>
          <w:sz w:val="32"/>
          <w:szCs w:val="32"/>
        </w:rPr>
        <w:t>КПП 622901001</w:t>
      </w:r>
      <w:r>
        <w:rPr>
          <w:spacing w:val="-3"/>
          <w:sz w:val="32"/>
          <w:szCs w:val="32"/>
        </w:rPr>
        <w:t xml:space="preserve">, 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р/с 40702810253000162251</w:t>
      </w:r>
      <w:r>
        <w:rPr>
          <w:sz w:val="32"/>
          <w:szCs w:val="32"/>
        </w:rPr>
        <w:t xml:space="preserve"> </w:t>
      </w:r>
      <w:r>
        <w:rPr>
          <w:rFonts w:eastAsia="Times New Roman" w:cs="Times New Roman"/>
          <w:spacing w:val="-1"/>
          <w:sz w:val="32"/>
          <w:szCs w:val="32"/>
        </w:rPr>
        <w:t>Рязанское ОСБ № 8606 ПАО Сбербанк</w:t>
      </w:r>
    </w:p>
    <w:p>
      <w:pPr>
        <w:pStyle w:val="Normal"/>
        <w:shd w:val="clear" w:color="auto" w:fill="FFFFFF"/>
        <w:ind w:left="-851" w:firstLine="567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pacing w:val="-1"/>
          <w:sz w:val="32"/>
          <w:szCs w:val="32"/>
        </w:rPr>
        <w:t>к/с 3010 1810 5000 0000 0614</w:t>
      </w:r>
      <w:r>
        <w:rPr>
          <w:spacing w:val="-1"/>
          <w:sz w:val="32"/>
          <w:szCs w:val="32"/>
        </w:rPr>
        <w:t xml:space="preserve"> </w:t>
      </w:r>
      <w:r>
        <w:rPr>
          <w:rFonts w:eastAsia="Times New Roman" w:cs="Times New Roman"/>
          <w:spacing w:val="-2"/>
          <w:sz w:val="32"/>
          <w:szCs w:val="32"/>
        </w:rPr>
        <w:t>БИК 046126614</w:t>
      </w:r>
    </w:p>
    <w:p>
      <w:pPr>
        <w:pStyle w:val="Normal"/>
        <w:spacing w:lineRule="auto" w:line="276"/>
        <w:ind w:left="-851" w:firstLine="567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ОГРН 1056204000049, юридический адрес: </w:t>
      </w:r>
      <w:r>
        <w:rPr>
          <w:rFonts w:cs="Times New Roman"/>
          <w:sz w:val="32"/>
          <w:szCs w:val="32"/>
          <w:lang w:eastAsia="en-US"/>
        </w:rPr>
        <w:t>390005, г. Рязань, ул. Дзержинского, д.21А</w:t>
      </w:r>
      <w:r>
        <w:rPr>
          <w:rFonts w:cs="Times New Roman"/>
          <w:sz w:val="32"/>
          <w:szCs w:val="32"/>
        </w:rPr>
        <w:t xml:space="preserve">, </w:t>
      </w:r>
      <w:hyperlink r:id="rId2">
        <w:r>
          <w:rPr>
            <w:rStyle w:val="Hyperlink"/>
            <w:rFonts w:cs="Times New Roman"/>
            <w:sz w:val="32"/>
            <w:szCs w:val="32"/>
            <w:lang w:val="en-US"/>
          </w:rPr>
          <w:t>www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resk</w:t>
        </w:r>
        <w:r>
          <w:rPr>
            <w:rStyle w:val="Hyperlink"/>
            <w:rFonts w:cs="Times New Roman"/>
            <w:sz w:val="32"/>
            <w:szCs w:val="32"/>
          </w:rPr>
          <w:t>.</w:t>
        </w:r>
        <w:r>
          <w:rPr>
            <w:rStyle w:val="Hyperlink"/>
            <w:rFonts w:cs="Times New Roman"/>
            <w:sz w:val="32"/>
            <w:szCs w:val="32"/>
            <w:lang w:val="en-US"/>
          </w:rPr>
          <w:t>ru</w:t>
        </w:r>
      </w:hyperlink>
      <w:r>
        <w:rPr>
          <w:rFonts w:cs="Times New Roman"/>
          <w:sz w:val="32"/>
          <w:szCs w:val="32"/>
        </w:rPr>
        <w:t>).</w:t>
      </w:r>
    </w:p>
    <w:p>
      <w:pPr>
        <w:pStyle w:val="Normal"/>
        <w:spacing w:lineRule="auto" w:line="276"/>
        <w:ind w:left="-851" w:firstLine="567"/>
        <w:rPr>
          <w:rFonts w:cs="Times New Roman"/>
          <w:i/>
          <w:i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431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4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6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38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10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82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454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269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e72"/>
    <w:pPr>
      <w:widowControl/>
      <w:suppressAutoHyphens w:val="true"/>
      <w:bidi w:val="0"/>
      <w:spacing w:lineRule="auto" w:line="240" w:before="0" w:after="0"/>
      <w:ind w:left="-851" w:hanging="0"/>
      <w:jc w:val="both"/>
    </w:pPr>
    <w:rPr>
      <w:rFonts w:ascii="Times New Roman" w:hAnsi="Times New Roman" w:eastAsia="" w:cs="" w:eastAsiaTheme="minorEastAsia"/>
      <w:color w:val="auto"/>
      <w:kern w:val="0"/>
      <w:sz w:val="24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422e72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semiHidden/>
    <w:qFormat/>
    <w:rsid w:val="007552ab"/>
    <w:rPr>
      <w:rFonts w:ascii="Times New Roman" w:hAnsi="Times New Roman" w:eastAsia="" w:eastAsiaTheme="minorEastAsia"/>
      <w:sz w:val="24"/>
      <w:szCs w:val="2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semiHidden/>
    <w:unhideWhenUsed/>
    <w:rsid w:val="007552a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1d237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5903C-8B9A-4824-BE6E-08F4497A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AlterOffice/2025.3.0.0$Linux_X86_64 LibreOffice_project/4ba31b6a4271509a884f95065d0a726e9cb2bdbb</Application>
  <AppVersion>15.0000</AppVersion>
  <Pages>2</Pages>
  <Words>338</Words>
  <Characters>2163</Characters>
  <CharactersWithSpaces>2482</CharactersWithSpaces>
  <Paragraphs>29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2024-03-22T07:13:00Z</dcterms:created>
  <dc:creator>*</dc:creator>
  <dc:description/>
  <dc:language>ru-RU</dc:language>
  <cp:lastModifiedBy>bogomolovats@Esc-rushydro.com</cp:lastModifiedBy>
  <cp:lastPrinted>2018-05-29T10:01:00Z</cp:lastPrinted>
  <dcterms:modified xsi:type="dcterms:W3CDTF">2026-04-03T15:20:19Z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