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8B" w:rsidRDefault="0036238B" w:rsidP="000C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97" w:rsidRPr="000C5C97" w:rsidRDefault="000C5C97" w:rsidP="000C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97">
        <w:rPr>
          <w:rFonts w:ascii="Times New Roman" w:hAnsi="Times New Roman" w:cs="Times New Roman"/>
          <w:b/>
          <w:sz w:val="28"/>
          <w:szCs w:val="28"/>
        </w:rPr>
        <w:t>Основные условия договора купли-продажи электрической энергии</w:t>
      </w:r>
      <w:r w:rsidRPr="000C5C9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75"/>
        <w:gridCol w:w="3543"/>
        <w:gridCol w:w="10916"/>
      </w:tblGrid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0916" w:type="dxa"/>
          </w:tcPr>
          <w:p w:rsidR="00A853A5" w:rsidRPr="00A853A5" w:rsidRDefault="00A853A5" w:rsidP="00A853A5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proofErr w:type="gramStart"/>
            <w:r w:rsidRPr="00A853A5">
              <w:rPr>
                <w:sz w:val="24"/>
                <w:szCs w:val="24"/>
              </w:rPr>
              <w:t>Договор считается заключенным с момента его подписания Сторонами, действует до 24.00 часов 31 декабря 20__ года и считается пролонгированным на тех же условиях на один календарный год, если за один месяц до окончания срока его действия ни от одной из Сторон не поступит заявление о его расторжении, оформленное в установленном порядке.</w:t>
            </w:r>
            <w:proofErr w:type="gramEnd"/>
          </w:p>
          <w:p w:rsidR="00A853A5" w:rsidRPr="00A853A5" w:rsidRDefault="00A853A5" w:rsidP="00A853A5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r w:rsidRPr="00A853A5">
              <w:rPr>
                <w:sz w:val="24"/>
                <w:szCs w:val="24"/>
              </w:rPr>
              <w:t>Стороны приступают к исполнению обязательств по настоящему договору с 00</w:t>
            </w:r>
            <w:r w:rsidRPr="00A853A5">
              <w:rPr>
                <w:sz w:val="24"/>
                <w:szCs w:val="24"/>
              </w:rPr>
              <w:t>:</w:t>
            </w:r>
            <w:r w:rsidRPr="00A853A5">
              <w:rPr>
                <w:sz w:val="24"/>
                <w:szCs w:val="24"/>
              </w:rPr>
              <w:t>00 01 _____ 20__г., но не ранее:</w:t>
            </w:r>
          </w:p>
          <w:p w:rsidR="00A853A5" w:rsidRPr="00A853A5" w:rsidRDefault="00A853A5" w:rsidP="00A853A5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r w:rsidRPr="00A853A5">
              <w:rPr>
                <w:sz w:val="24"/>
                <w:szCs w:val="24"/>
              </w:rPr>
              <w:t xml:space="preserve">-  момента предоставления коммерческим оператором оптового рынка электрической энергии (мощности) права </w:t>
            </w:r>
            <w:r>
              <w:rPr>
                <w:sz w:val="24"/>
                <w:szCs w:val="24"/>
              </w:rPr>
              <w:t>Энергоснабжающей организации</w:t>
            </w:r>
            <w:r w:rsidRPr="00A853A5">
              <w:rPr>
                <w:sz w:val="24"/>
                <w:szCs w:val="24"/>
              </w:rPr>
              <w:t xml:space="preserve"> на участие в торговле электроэнергией (мощностью) на оптовом рынке электрической энергии (мощности) в зарегистрированных на ОРЭ на имя </w:t>
            </w:r>
            <w:r>
              <w:rPr>
                <w:sz w:val="24"/>
                <w:szCs w:val="24"/>
              </w:rPr>
              <w:t>Энергоснабжающей организации</w:t>
            </w:r>
            <w:r w:rsidRPr="00A853A5">
              <w:rPr>
                <w:sz w:val="24"/>
                <w:szCs w:val="24"/>
              </w:rPr>
              <w:t xml:space="preserve"> точках поставки Потребителя, или</w:t>
            </w:r>
          </w:p>
          <w:p w:rsidR="00B05709" w:rsidRPr="005574A1" w:rsidRDefault="00A853A5" w:rsidP="00A853A5">
            <w:pPr>
              <w:numPr>
                <w:ilvl w:val="12"/>
                <w:numId w:val="0"/>
              </w:numPr>
              <w:tabs>
                <w:tab w:val="right" w:pos="0"/>
              </w:tabs>
              <w:ind w:left="120" w:right="4" w:firstLine="482"/>
              <w:jc w:val="both"/>
            </w:pPr>
            <w:r w:rsidRPr="00A853A5">
              <w:rPr>
                <w:rFonts w:ascii="Times New Roman" w:hAnsi="Times New Roman" w:cs="Times New Roman"/>
              </w:rPr>
              <w:t xml:space="preserve">-  момента возникновения у </w:t>
            </w:r>
            <w:r>
              <w:rPr>
                <w:rFonts w:ascii="Times New Roman" w:hAnsi="Times New Roman" w:cs="Times New Roman"/>
              </w:rPr>
              <w:t>Энергоснабжающей организации</w:t>
            </w:r>
            <w:r w:rsidRPr="00A853A5">
              <w:rPr>
                <w:rFonts w:ascii="Times New Roman" w:hAnsi="Times New Roman" w:cs="Times New Roman"/>
              </w:rPr>
              <w:t xml:space="preserve"> права распоряжения электрической энергией в точках поставки Потребителя на розничном рынке электроэнергии, а также даты и времени начала оказания услуг по передаче электрической энергии в отношении энергопринимающих устройств Потребителя.</w:t>
            </w:r>
          </w:p>
        </w:tc>
      </w:tr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74" w:lineRule="exact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0916" w:type="dxa"/>
          </w:tcPr>
          <w:p w:rsidR="00B05709" w:rsidRPr="005574A1" w:rsidRDefault="0036238B" w:rsidP="00A853A5">
            <w:pPr>
              <w:pStyle w:val="1"/>
              <w:shd w:val="clear" w:color="auto" w:fill="auto"/>
              <w:spacing w:line="240" w:lineRule="auto"/>
              <w:ind w:left="120"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Переменная</w:t>
            </w:r>
            <w:r w:rsidR="00A853A5">
              <w:rPr>
                <w:sz w:val="24"/>
                <w:szCs w:val="24"/>
              </w:rPr>
              <w:t>, договорная</w:t>
            </w:r>
          </w:p>
        </w:tc>
      </w:tr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Форма оплаты</w:t>
            </w:r>
          </w:p>
        </w:tc>
        <w:tc>
          <w:tcPr>
            <w:tcW w:w="10916" w:type="dxa"/>
          </w:tcPr>
          <w:p w:rsidR="00B05709" w:rsidRPr="005574A1" w:rsidRDefault="00B05709" w:rsidP="00A853A5">
            <w:pPr>
              <w:pStyle w:val="1"/>
              <w:shd w:val="clear" w:color="auto" w:fill="auto"/>
              <w:spacing w:line="240" w:lineRule="auto"/>
              <w:ind w:left="120"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574A1">
              <w:rPr>
                <w:sz w:val="24"/>
                <w:szCs w:val="24"/>
              </w:rPr>
              <w:t>езналичная</w:t>
            </w:r>
          </w:p>
        </w:tc>
      </w:tr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78" w:lineRule="exact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Форма обеспечения исполнения обязательств сторон по договору</w:t>
            </w:r>
          </w:p>
        </w:tc>
        <w:tc>
          <w:tcPr>
            <w:tcW w:w="10916" w:type="dxa"/>
          </w:tcPr>
          <w:p w:rsidR="00B05709" w:rsidRDefault="00A853A5" w:rsidP="00EB6443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r w:rsidRPr="00A853A5">
              <w:rPr>
                <w:sz w:val="24"/>
                <w:szCs w:val="24"/>
              </w:rPr>
              <w:t xml:space="preserve">В случае нарушения по вине Потребителя сроков оплаты, установленных Договором, в том числе по предварительной оплате, </w:t>
            </w:r>
            <w:proofErr w:type="spellStart"/>
            <w:r w:rsidR="00EB6443">
              <w:rPr>
                <w:sz w:val="24"/>
                <w:szCs w:val="24"/>
              </w:rPr>
              <w:t>Энергоснабжающая</w:t>
            </w:r>
            <w:proofErr w:type="spellEnd"/>
            <w:r w:rsidR="00EB6443">
              <w:rPr>
                <w:sz w:val="24"/>
                <w:szCs w:val="24"/>
              </w:rPr>
              <w:t xml:space="preserve"> организация</w:t>
            </w:r>
            <w:r w:rsidRPr="00A853A5">
              <w:rPr>
                <w:sz w:val="24"/>
                <w:szCs w:val="24"/>
              </w:rPr>
              <w:t xml:space="preserve"> вправе взыскать с Потребителя пени в размере одной </w:t>
            </w:r>
            <w:proofErr w:type="spellStart"/>
            <w:r w:rsidRPr="00A853A5">
              <w:rPr>
                <w:sz w:val="24"/>
                <w:szCs w:val="24"/>
              </w:rPr>
              <w:t>стотридцатой</w:t>
            </w:r>
            <w:proofErr w:type="spellEnd"/>
            <w:r w:rsidRPr="00A853A5">
              <w:rPr>
                <w:sz w:val="24"/>
                <w:szCs w:val="24"/>
              </w:rPr>
      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суммы, за каждый день </w:t>
            </w:r>
            <w:proofErr w:type="gramStart"/>
            <w:r w:rsidRPr="00A853A5">
              <w:rPr>
                <w:sz w:val="24"/>
                <w:szCs w:val="24"/>
              </w:rPr>
              <w:t>просрочки</w:t>
            </w:r>
            <w:proofErr w:type="gramEnd"/>
            <w:r w:rsidRPr="00A853A5">
              <w:rPr>
                <w:sz w:val="24"/>
                <w:szCs w:val="24"/>
              </w:rPr>
              <w:t xml:space="preserve"> начиная со следующего дня после дня наступления установленного срока оплаты по день фактической оплаты, а также убытков, понесенных </w:t>
            </w:r>
            <w:r w:rsidR="00EB6443">
              <w:rPr>
                <w:sz w:val="24"/>
                <w:szCs w:val="24"/>
              </w:rPr>
              <w:t>Энергоснабжающей организацией</w:t>
            </w:r>
            <w:r w:rsidRPr="00A853A5">
              <w:rPr>
                <w:sz w:val="24"/>
                <w:szCs w:val="24"/>
              </w:rPr>
              <w:t xml:space="preserve"> в связи с нарушением Потребителем сроков оплаты.</w:t>
            </w:r>
          </w:p>
          <w:p w:rsidR="00EB6443" w:rsidRPr="005574A1" w:rsidRDefault="00EB6443" w:rsidP="00EB6443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 вправе п</w:t>
            </w:r>
            <w:r w:rsidRPr="00EB6443">
              <w:rPr>
                <w:sz w:val="24"/>
                <w:szCs w:val="24"/>
              </w:rPr>
              <w:t>риостановить исполнение обязательств по Договору путем введения частичного и (или) полного ограничения режима потребления электроэнергии в порядке и в случаях, определенных в соответствии с Правилами РРЭ, настоящим Договором и законодательством РФ.</w:t>
            </w:r>
          </w:p>
        </w:tc>
      </w:tr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10916" w:type="dxa"/>
          </w:tcPr>
          <w:p w:rsidR="00B05709" w:rsidRPr="005574A1" w:rsidRDefault="00B05709" w:rsidP="00A853A5">
            <w:pPr>
              <w:pStyle w:val="1"/>
              <w:shd w:val="clear" w:color="auto" w:fill="auto"/>
              <w:spacing w:line="274" w:lineRule="exact"/>
              <w:ind w:left="120"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</w:t>
            </w:r>
            <w:r w:rsidRPr="005574A1">
              <w:rPr>
                <w:sz w:val="24"/>
                <w:szCs w:val="24"/>
              </w:rPr>
              <w:t xml:space="preserve"> Федераци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Условия расторжения договора</w:t>
            </w:r>
          </w:p>
        </w:tc>
        <w:tc>
          <w:tcPr>
            <w:tcW w:w="10916" w:type="dxa"/>
          </w:tcPr>
          <w:p w:rsidR="00B05709" w:rsidRPr="005574A1" w:rsidRDefault="00B05709" w:rsidP="00A853A5">
            <w:pPr>
              <w:pStyle w:val="1"/>
              <w:shd w:val="clear" w:color="auto" w:fill="auto"/>
              <w:tabs>
                <w:tab w:val="left" w:pos="360"/>
              </w:tabs>
              <w:spacing w:line="274" w:lineRule="exact"/>
              <w:ind w:left="120"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B05709" w:rsidTr="000C5C97">
        <w:tc>
          <w:tcPr>
            <w:tcW w:w="675" w:type="dxa"/>
          </w:tcPr>
          <w:p w:rsidR="00B05709" w:rsidRPr="000C5C97" w:rsidRDefault="000C5C97" w:rsidP="000C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5C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B05709" w:rsidRPr="005574A1" w:rsidRDefault="00B05709" w:rsidP="000C5C97">
            <w:pPr>
              <w:pStyle w:val="1"/>
              <w:shd w:val="clear" w:color="auto" w:fill="auto"/>
              <w:spacing w:line="240" w:lineRule="auto"/>
              <w:ind w:left="112"/>
              <w:jc w:val="center"/>
              <w:rPr>
                <w:sz w:val="24"/>
                <w:szCs w:val="24"/>
              </w:rPr>
            </w:pPr>
            <w:r w:rsidRPr="005574A1">
              <w:rPr>
                <w:sz w:val="24"/>
                <w:szCs w:val="24"/>
              </w:rPr>
              <w:t>Ответственность сторон</w:t>
            </w:r>
          </w:p>
        </w:tc>
        <w:tc>
          <w:tcPr>
            <w:tcW w:w="10916" w:type="dxa"/>
          </w:tcPr>
          <w:p w:rsidR="00B05709" w:rsidRDefault="00D80E44" w:rsidP="00A853A5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r w:rsidRPr="00D80E44">
              <w:rPr>
                <w:sz w:val="24"/>
                <w:szCs w:val="24"/>
              </w:rPr>
              <w:t>За неисполнение или ненадлежащее исполнение своих обязательств, Стороны несут ответственность в порядке, установленном законодательством РФ. Сторона, нарушившая обязательства по настоящему Договору, при наличии вины обязана возместить причиненный этим реальный ущерб.</w:t>
            </w:r>
          </w:p>
          <w:p w:rsidR="00D80E44" w:rsidRDefault="00D80E44" w:rsidP="00D80E44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Энергоснабжающая</w:t>
            </w:r>
            <w:proofErr w:type="spellEnd"/>
            <w:r>
              <w:rPr>
                <w:sz w:val="24"/>
                <w:szCs w:val="24"/>
              </w:rPr>
              <w:t xml:space="preserve"> организация</w:t>
            </w:r>
            <w:r w:rsidRPr="00D80E44">
              <w:rPr>
                <w:sz w:val="24"/>
                <w:szCs w:val="24"/>
              </w:rPr>
              <w:t xml:space="preserve"> несет ответственность перед Потребителем за неисполнение или </w:t>
            </w:r>
            <w:r w:rsidRPr="00D80E44">
              <w:rPr>
                <w:sz w:val="24"/>
                <w:szCs w:val="24"/>
              </w:rPr>
              <w:lastRenderedPageBreak/>
              <w:t xml:space="preserve">ненадлежащее исполнение соответствующих обязательств по Договору, в том числе за действия (бездействия) третьих лиц (Сетевых организаций и субъектов ОДУ) по исполнению ими договорных обязательств, связанных с оказанием услуг по передаче электрической энергии и иных услуг, неразрывно связанных с процессом снабжения электрической энергией, возникших на основании договоров, заключенных </w:t>
            </w:r>
            <w:r>
              <w:rPr>
                <w:sz w:val="24"/>
                <w:szCs w:val="24"/>
              </w:rPr>
              <w:t>Энергоснабжающей организацией</w:t>
            </w:r>
            <w:r w:rsidRPr="00D80E44">
              <w:rPr>
                <w:sz w:val="24"/>
                <w:szCs w:val="24"/>
              </w:rPr>
              <w:t xml:space="preserve"> в интересах</w:t>
            </w:r>
            <w:proofErr w:type="gramEnd"/>
            <w:r w:rsidRPr="00D80E44">
              <w:rPr>
                <w:sz w:val="24"/>
                <w:szCs w:val="24"/>
              </w:rPr>
              <w:t xml:space="preserve"> Потребителя.</w:t>
            </w:r>
          </w:p>
          <w:p w:rsidR="00D80E44" w:rsidRPr="005574A1" w:rsidRDefault="00D80E44" w:rsidP="00D80E44">
            <w:pPr>
              <w:pStyle w:val="1"/>
              <w:spacing w:line="274" w:lineRule="exact"/>
              <w:ind w:left="120" w:firstLine="482"/>
              <w:jc w:val="both"/>
              <w:rPr>
                <w:sz w:val="24"/>
                <w:szCs w:val="24"/>
              </w:rPr>
            </w:pPr>
            <w:proofErr w:type="gramStart"/>
            <w:r w:rsidRPr="00D80E44">
              <w:rPr>
                <w:sz w:val="24"/>
                <w:szCs w:val="24"/>
              </w:rPr>
              <w:t>Потребитель несет ответственность за убытки, причиненные невыполнением им 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потребления, а также за убытки, возникшие вследствие такого отказа у иных потребителей, надлежащим образом исполняющих свои обязательства по оплате электрической энергии и услуг, оказание которых</w:t>
            </w:r>
            <w:bookmarkStart w:id="0" w:name="_GoBack"/>
            <w:bookmarkEnd w:id="0"/>
            <w:r w:rsidRPr="00D80E44">
              <w:rPr>
                <w:sz w:val="24"/>
                <w:szCs w:val="24"/>
              </w:rPr>
              <w:t xml:space="preserve"> является неотъемлемой частью процесса снабжения электрической энергией.</w:t>
            </w:r>
            <w:proofErr w:type="gramEnd"/>
          </w:p>
        </w:tc>
      </w:tr>
    </w:tbl>
    <w:p w:rsidR="00CE37D4" w:rsidRPr="005574A1" w:rsidRDefault="00CE37D4"/>
    <w:sectPr w:rsidR="00CE37D4" w:rsidRPr="005574A1" w:rsidSect="00B05709">
      <w:type w:val="continuous"/>
      <w:pgSz w:w="16837" w:h="11905" w:orient="landscape"/>
      <w:pgMar w:top="505" w:right="1239" w:bottom="284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E6" w:rsidRDefault="00B064E6" w:rsidP="00CE37D4">
      <w:r>
        <w:separator/>
      </w:r>
    </w:p>
  </w:endnote>
  <w:endnote w:type="continuationSeparator" w:id="0">
    <w:p w:rsidR="00B064E6" w:rsidRDefault="00B064E6" w:rsidP="00CE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E6" w:rsidRDefault="00B064E6"/>
  </w:footnote>
  <w:footnote w:type="continuationSeparator" w:id="0">
    <w:p w:rsidR="00B064E6" w:rsidRDefault="00B064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2F4"/>
    <w:multiLevelType w:val="multilevel"/>
    <w:tmpl w:val="E3A4C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D4"/>
    <w:rsid w:val="000C1897"/>
    <w:rsid w:val="000C5C97"/>
    <w:rsid w:val="00121C6E"/>
    <w:rsid w:val="0013010A"/>
    <w:rsid w:val="00360E79"/>
    <w:rsid w:val="0036238B"/>
    <w:rsid w:val="00364B5F"/>
    <w:rsid w:val="00431B04"/>
    <w:rsid w:val="00534254"/>
    <w:rsid w:val="005574A1"/>
    <w:rsid w:val="005633F5"/>
    <w:rsid w:val="00634849"/>
    <w:rsid w:val="008123C6"/>
    <w:rsid w:val="00976007"/>
    <w:rsid w:val="00A853A5"/>
    <w:rsid w:val="00B05709"/>
    <w:rsid w:val="00B064E6"/>
    <w:rsid w:val="00CE37D4"/>
    <w:rsid w:val="00D80E44"/>
    <w:rsid w:val="00E40AA6"/>
    <w:rsid w:val="00EA52BA"/>
    <w:rsid w:val="00EB6443"/>
    <w:rsid w:val="00F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7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7D4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CE3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"/>
    <w:rsid w:val="00CE3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Подпись к таблице"/>
    <w:basedOn w:val="a"/>
    <w:link w:val="a4"/>
    <w:rsid w:val="00CE37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CE37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B0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7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7D4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CE3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"/>
    <w:rsid w:val="00CE3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Подпись к таблице"/>
    <w:basedOn w:val="a"/>
    <w:link w:val="a4"/>
    <w:rsid w:val="00CE37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CE37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B0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 Роман Иванович</dc:creator>
  <cp:lastModifiedBy>Кондаков Р.</cp:lastModifiedBy>
  <cp:revision>4</cp:revision>
  <cp:lastPrinted>2016-10-11T09:16:00Z</cp:lastPrinted>
  <dcterms:created xsi:type="dcterms:W3CDTF">2023-04-18T11:37:00Z</dcterms:created>
  <dcterms:modified xsi:type="dcterms:W3CDTF">2023-04-18T11:53:00Z</dcterms:modified>
</cp:coreProperties>
</file>